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08F" w:rsidRPr="00E67EAA" w:rsidRDefault="0062308F" w:rsidP="0062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bookmarkStart w:id="0" w:name="_GoBack"/>
      <w:r w:rsidRPr="00E67EA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Ответы к олимпиадным заданиям для школьного тура </w:t>
      </w:r>
      <w:r w:rsidRPr="00E67EAA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республиканской</w:t>
      </w:r>
      <w:r w:rsidRPr="00E67EA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олимпиады по 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мордовскому (эрзянскому) языку и литературе.</w:t>
      </w:r>
    </w:p>
    <w:p w:rsidR="0062308F" w:rsidRPr="00E67EAA" w:rsidRDefault="004B6C57" w:rsidP="0062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67EA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2020-2021</w:t>
      </w:r>
      <w:r w:rsidR="0062308F" w:rsidRPr="00E67EA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учебный год. 10 класс</w:t>
      </w:r>
    </w:p>
    <w:p w:rsidR="00DB3780" w:rsidRPr="00E67EAA" w:rsidRDefault="00DB3780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4"/>
          <w:szCs w:val="24"/>
        </w:rPr>
      </w:pPr>
    </w:p>
    <w:p w:rsidR="005C4DBA" w:rsidRPr="00E67EAA" w:rsidRDefault="005C4DBA" w:rsidP="00AC177A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67EA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Максимальный балл – 61.</w:t>
      </w:r>
    </w:p>
    <w:p w:rsidR="00F32D0B" w:rsidRPr="00E67EAA" w:rsidRDefault="00F32D0B" w:rsidP="0062308F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172A24" w:rsidRPr="00E67EAA" w:rsidRDefault="00F32D0B" w:rsidP="00172A24">
      <w:pPr>
        <w:snapToGrid w:val="0"/>
        <w:contextualSpacing/>
        <w:mirrorIndents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1. Ответьте на вопросы так, чтобы получится связный текст на тему «В зимнем лесу».  </w:t>
      </w:r>
      <w:r w:rsidR="00172A24" w:rsidRPr="00E67EA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(От 0 — 5 баллов в зависимости от качества связного текста. Итого: 5 баллов)</w:t>
      </w:r>
    </w:p>
    <w:p w:rsidR="00F32D0B" w:rsidRPr="00E67EAA" w:rsidRDefault="00F32D0B" w:rsidP="00F32D0B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</w:p>
    <w:p w:rsidR="00F32D0B" w:rsidRPr="00E67EAA" w:rsidRDefault="00B628C5" w:rsidP="00B628C5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1)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Ульниде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ли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тынь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тельня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Минь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ульнинек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телень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вирьсэ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B628C5" w:rsidP="00B628C5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2)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Мезе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тосо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теиде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Тов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минь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якинек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сокссо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ардтнеме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B628C5" w:rsidP="00B628C5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3)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Вечктядо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ли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вирев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якамо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Миненек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вечкевсь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тельня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вирев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якамо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B628C5" w:rsidP="00B628C5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4)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Кодамо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виресь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тельня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Телень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виресь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мазый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сэтьме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коштось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ванькс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ловось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цитни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B628C5" w:rsidP="00B628C5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5)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Кодат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чувтотне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тарадтнэ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Чувтотне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аштить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ашо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ловонь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палясо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тарадтнэ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ловдонть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токить</w:t>
      </w:r>
      <w:proofErr w:type="spellEnd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модас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F32D0B" w:rsidP="00F32D0B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iCs/>
          <w:color w:val="000000" w:themeColor="text1"/>
          <w:kern w:val="2"/>
          <w:sz w:val="28"/>
          <w:szCs w:val="28"/>
        </w:rPr>
      </w:pPr>
    </w:p>
    <w:p w:rsidR="00172A24" w:rsidRPr="00E67EAA" w:rsidRDefault="00F32D0B" w:rsidP="00172A24">
      <w:pPr>
        <w:ind w:left="720"/>
        <w:contextualSpacing/>
        <w:mirrorIndents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b/>
          <w:bCs/>
          <w:iCs/>
          <w:color w:val="000000" w:themeColor="text1"/>
          <w:kern w:val="2"/>
          <w:sz w:val="28"/>
          <w:szCs w:val="28"/>
        </w:rPr>
        <w:t>2. Допишите пословицы, используя слова для справок.</w:t>
      </w:r>
      <w:r w:rsidR="00172A24" w:rsidRPr="00E67EA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(За каждый правильный ответ — 1 балл. </w:t>
      </w:r>
      <w:r w:rsidR="00172A24" w:rsidRPr="00E67EA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Итого: 10 баллов)</w:t>
      </w:r>
    </w:p>
    <w:p w:rsidR="00F32D0B" w:rsidRPr="00E67EAA" w:rsidRDefault="00F32D0B" w:rsidP="00F32D0B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1)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Паро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теят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–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паро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неят</w:t>
      </w:r>
      <w:proofErr w:type="spellEnd"/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2) </w:t>
      </w:r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Кие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машты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важодеме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се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машты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эрямо</w:t>
      </w:r>
      <w:proofErr w:type="spellEnd"/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3) </w:t>
      </w:r>
      <w:proofErr w:type="spellStart"/>
      <w:proofErr w:type="gram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Тев</w:t>
      </w:r>
      <w:proofErr w:type="spellEnd"/>
      <w:proofErr w:type="gram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теят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–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паро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 xml:space="preserve">а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неят</w:t>
      </w:r>
      <w:proofErr w:type="spellEnd"/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4)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Кельсэ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–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сех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икеле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тевсэ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–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сех</w:t>
      </w:r>
      <w:proofErr w:type="spellEnd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 xml:space="preserve"> удало</w:t>
      </w:r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5)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Тевс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нузякс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кучат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кувать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эйсэнзэ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учат</w:t>
      </w:r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6) </w:t>
      </w:r>
      <w:proofErr w:type="spellStart"/>
      <w:proofErr w:type="gram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Тевсэ</w:t>
      </w:r>
      <w:proofErr w:type="spellEnd"/>
      <w:proofErr w:type="gram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тей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тов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валсонзо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жо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–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эрьва</w:t>
      </w:r>
      <w:proofErr w:type="spellEnd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 xml:space="preserve"> ков</w:t>
      </w:r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7) </w:t>
      </w:r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Кие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ловны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се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соды</w:t>
      </w:r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8)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Мезе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превсэть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се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кельсэть</w:t>
      </w:r>
      <w:proofErr w:type="spellEnd"/>
    </w:p>
    <w:p w:rsidR="00F32D0B" w:rsidRPr="00E67EAA" w:rsidRDefault="00B628C5" w:rsidP="00B628C5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9)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Иля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пеле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онгицядо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пельть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салава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сускицядо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F32D0B" w:rsidRPr="00E67EAA" w:rsidRDefault="00B628C5" w:rsidP="00B628C5">
      <w:pPr>
        <w:widowControl w:val="0"/>
        <w:shd w:val="clear" w:color="auto" w:fill="FFFFFF"/>
        <w:tabs>
          <w:tab w:val="left" w:pos="993"/>
          <w:tab w:val="num" w:pos="1440"/>
        </w:tabs>
        <w:suppressAutoHyphens/>
        <w:autoSpaceDE w:val="0"/>
        <w:spacing w:after="0" w:line="240" w:lineRule="auto"/>
        <w:ind w:left="567"/>
        <w:jc w:val="both"/>
        <w:outlineLvl w:val="7"/>
        <w:rPr>
          <w:rFonts w:ascii="Times New Roman" w:eastAsia="Lucida Sans Unicode" w:hAnsi="Times New Roman" w:cs="Times New Roman"/>
          <w:iCs/>
          <w:color w:val="000000" w:themeColor="text1"/>
          <w:spacing w:val="-2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10)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Паро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тевень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кис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шныть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берянень</w:t>
      </w:r>
      <w:proofErr w:type="spellEnd"/>
      <w:r w:rsidR="00F32D0B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кис </w:t>
      </w:r>
      <w:proofErr w:type="spellStart"/>
      <w:r w:rsidR="00F32D0B" w:rsidRPr="00E67EAA">
        <w:rPr>
          <w:rFonts w:ascii="Times New Roman" w:eastAsia="Lucida Sans Unicode" w:hAnsi="Times New Roman" w:cs="Times New Roman"/>
          <w:b/>
          <w:color w:val="000000" w:themeColor="text1"/>
          <w:spacing w:val="-2"/>
          <w:kern w:val="2"/>
          <w:sz w:val="28"/>
          <w:szCs w:val="28"/>
        </w:rPr>
        <w:t>сялдыть</w:t>
      </w:r>
      <w:proofErr w:type="spellEnd"/>
    </w:p>
    <w:p w:rsidR="00DB3780" w:rsidRPr="00E67EAA" w:rsidRDefault="00DB3780" w:rsidP="00DB378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 w:themeColor="text1"/>
          <w:kern w:val="2"/>
          <w:sz w:val="24"/>
          <w:szCs w:val="24"/>
        </w:rPr>
      </w:pPr>
    </w:p>
    <w:p w:rsidR="00DB3780" w:rsidRPr="00E67EAA" w:rsidRDefault="00F32D0B" w:rsidP="00B30E90">
      <w:pPr>
        <w:mirrorIndents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67EAA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3</w:t>
      </w:r>
      <w:r w:rsidR="00DB3780" w:rsidRPr="00E67EAA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. Переведите на русский язык. Письменно ответьте на вопросы.</w:t>
      </w:r>
      <w:r w:rsidR="00B30E90" w:rsidRPr="00E67EAA">
        <w:rPr>
          <w:i/>
          <w:color w:val="000000" w:themeColor="text1"/>
          <w:sz w:val="28"/>
          <w:szCs w:val="28"/>
        </w:rPr>
        <w:t xml:space="preserve"> </w:t>
      </w:r>
      <w:r w:rsidR="00B30E90" w:rsidRPr="00E67E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(От 0 — 5 баллов за перевод в зависимости от качества перевода. От 0 до 4 баллов за ответы на вопросы. Итого: 9 баллов)</w:t>
      </w:r>
    </w:p>
    <w:p w:rsidR="00DB3780" w:rsidRPr="00E67EAA" w:rsidRDefault="00DB3780" w:rsidP="00DB3780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>Ёвкс</w:t>
      </w:r>
      <w:proofErr w:type="spellEnd"/>
    </w:p>
    <w:p w:rsidR="00DB3780" w:rsidRPr="00E67EAA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Эрясь-аштесь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Нумолнэ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Сон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кудынесэ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конань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тензэ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теизе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ялгазо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—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Овтынесь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Овтынесь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аволь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васоло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Нумолдонть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Чинь-чоп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сынь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вейсэ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налксесть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пурнасть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кстыйть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пангт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Овтось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теде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башка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вешнесь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ундова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медь.</w:t>
      </w:r>
    </w:p>
    <w:p w:rsidR="00DB3780" w:rsidRPr="00E67EAA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Весть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Овтось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анокстась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теленень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пенгть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Те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шкане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пилезэнзэ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каявсь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пижнема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Сон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чарькодсь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ялгазо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понгсь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зыянс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Овтось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саизе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lastRenderedPageBreak/>
        <w:t>узерензэ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сыргась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вайгелентень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Курок сон </w:t>
      </w:r>
      <w:proofErr w:type="spellStart"/>
      <w:proofErr w:type="gram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пачкодсь</w:t>
      </w:r>
      <w:proofErr w:type="spellEnd"/>
      <w:proofErr w:type="gram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покш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кужос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неизе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ялганзо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кона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понгсь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капканс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Овтось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олякстомтызе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Нумолонть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DB3780" w:rsidP="00DB3780">
      <w:pPr>
        <w:keepNext/>
        <w:widowControl w:val="0"/>
        <w:suppressAutoHyphens/>
        <w:snapToGrid w:val="0"/>
        <w:spacing w:after="0" w:line="240" w:lineRule="auto"/>
        <w:ind w:firstLine="567"/>
        <w:jc w:val="right"/>
        <w:outlineLvl w:val="5"/>
        <w:rPr>
          <w:rFonts w:ascii="Times New Roman" w:eastAsia="Lucida Sans Unicode" w:hAnsi="Times New Roman" w:cs="Times New Roman"/>
          <w:i/>
          <w:iCs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Lucida Sans Unicode" w:hAnsi="Times New Roman" w:cs="Times New Roman"/>
          <w:i/>
          <w:iCs/>
          <w:color w:val="000000" w:themeColor="text1"/>
          <w:kern w:val="2"/>
          <w:sz w:val="28"/>
          <w:szCs w:val="28"/>
        </w:rPr>
        <w:t>О. Силантьева</w:t>
      </w:r>
    </w:p>
    <w:p w:rsidR="00DB3780" w:rsidRPr="00E67EAA" w:rsidRDefault="00B628C5" w:rsidP="00B628C5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1) </w:t>
      </w:r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Косо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эрясь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Нумолнэ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Нумолнэсь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эрясь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вирьсэ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кудынесэ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.</w:t>
      </w:r>
    </w:p>
    <w:p w:rsidR="00DB3780" w:rsidRPr="00E67EAA" w:rsidRDefault="00B628C5" w:rsidP="00B628C5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2) </w:t>
      </w:r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Кие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тензэ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теизе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кудыненть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Кудыненть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нумолонтень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теизе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овтось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B628C5" w:rsidP="00B628C5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3)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Кодамо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зыянс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понгсь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Нумолнэсь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Нумолнэсь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понгсь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капканс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B628C5" w:rsidP="00B628C5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4) </w:t>
      </w:r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Кие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лездась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сонензэ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?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Капакансто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нумолнэнть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олякстомтызе</w:t>
      </w:r>
      <w:proofErr w:type="spellEnd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B3780"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овтось</w:t>
      </w:r>
      <w:proofErr w:type="spellEnd"/>
      <w:r w:rsidR="00DB3780"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DB3780" w:rsidRPr="00E67EAA" w:rsidRDefault="00DB3780" w:rsidP="00DB378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E67EAA" w:rsidRPr="00E67EAA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Максимальное количество баллов</w:t>
            </w:r>
          </w:p>
        </w:tc>
      </w:tr>
      <w:tr w:rsidR="00E67EAA" w:rsidRPr="00E67EAA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5</w:t>
            </w:r>
          </w:p>
        </w:tc>
      </w:tr>
      <w:tr w:rsidR="00E67EAA" w:rsidRPr="00E67EAA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одна полная ошибка (</w:t>
            </w:r>
            <w:proofErr w:type="spellStart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несмысловая</w:t>
            </w:r>
            <w:proofErr w:type="spellEnd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proofErr w:type="gramStart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одна  ошибка</w:t>
            </w:r>
            <w:proofErr w:type="gramEnd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 (</w:t>
            </w:r>
            <w:proofErr w:type="spellStart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не-</w:t>
            </w:r>
            <w:proofErr w:type="spellEnd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3</w:t>
            </w:r>
          </w:p>
        </w:tc>
      </w:tr>
      <w:tr w:rsidR="00E67EAA" w:rsidRPr="00E67EAA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proofErr w:type="gramStart"/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две  ошибки</w:t>
            </w:r>
            <w:proofErr w:type="gram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2</w:t>
            </w:r>
          </w:p>
        </w:tc>
      </w:tr>
      <w:tr w:rsidR="00DB3780" w:rsidRPr="00E67EAA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E67EAA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E67EA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</w:tr>
    </w:tbl>
    <w:p w:rsidR="00DB3780" w:rsidRPr="00E67EAA" w:rsidRDefault="00DB3780" w:rsidP="00DB37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B3780" w:rsidRPr="00E67EAA" w:rsidRDefault="00DB3780" w:rsidP="00DB378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Смысловая ошибка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Смысловая неточность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Грамматическая ошибка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Лексическая (терминологическая) ошибка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Стилистическая ошибка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Орфографическая </w:t>
      </w:r>
      <w:proofErr w:type="gramStart"/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ошибка 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proofErr w:type="gramEnd"/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ошибка в правописании слов в переводящем языке. </w:t>
      </w:r>
    </w:p>
    <w:p w:rsidR="00DB3780" w:rsidRPr="00E67EAA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Пунктуационная ошибка </w:t>
      </w:r>
      <w:r w:rsidRPr="00E67EA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ошибка при несоблюдении правил пунктуации </w:t>
      </w:r>
      <w:proofErr w:type="gramStart"/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 переводящем</w:t>
      </w:r>
      <w:proofErr w:type="gramEnd"/>
      <w:r w:rsidRPr="00E67E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языке. </w:t>
      </w:r>
    </w:p>
    <w:p w:rsidR="00DB3780" w:rsidRPr="00E67EAA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172A24" w:rsidRPr="00E67EAA" w:rsidRDefault="00F32D0B" w:rsidP="00172A24">
      <w:pPr>
        <w:contextualSpacing/>
        <w:mirrorIndents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4. Подберите антонимы. </w:t>
      </w:r>
      <w:r w:rsidR="00172A24" w:rsidRPr="00E67EA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(За каждый правильный ответ — 1 балл. </w:t>
      </w:r>
      <w:r w:rsidR="00172A24" w:rsidRPr="00E67EA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Итого: 10 баллов)</w:t>
      </w:r>
    </w:p>
    <w:p w:rsidR="00F32D0B" w:rsidRPr="00E67EAA" w:rsidRDefault="00F32D0B" w:rsidP="001465C4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</w:p>
    <w:p w:rsidR="00F32D0B" w:rsidRPr="00E67EAA" w:rsidRDefault="00F32D0B" w:rsidP="00F32D0B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Чевте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кши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калгодо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ши. </w:t>
      </w:r>
    </w:p>
    <w:p w:rsidR="00F32D0B" w:rsidRPr="00E67EAA" w:rsidRDefault="00F32D0B" w:rsidP="00F32D0B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Валдо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класс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чопода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класс.</w:t>
      </w:r>
    </w:p>
    <w:p w:rsidR="00F32D0B" w:rsidRPr="00E67EAA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lastRenderedPageBreak/>
        <w:t>Сэрей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алкине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</w:p>
    <w:p w:rsidR="00F32D0B" w:rsidRPr="00E67EAA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Виев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ломань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лавшо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ломань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Потмура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маней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</w:p>
    <w:p w:rsidR="00F32D0B" w:rsidRPr="00E67EAA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Кувака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нурькине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Ванькс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панар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рудазов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панар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</w:p>
    <w:p w:rsidR="00F32D0B" w:rsidRPr="00E67EAA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Коське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тарка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летьке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тарка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F32D0B" w:rsidRPr="00E67EAA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Ламбамо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умарь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proofErr w:type="spellStart"/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чапамо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умарь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</w:p>
    <w:p w:rsidR="00DB3780" w:rsidRPr="00E67EAA" w:rsidRDefault="00F32D0B" w:rsidP="001465C4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Лембе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шка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− </w:t>
      </w:r>
      <w:r w:rsidRPr="00E67EAA"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  <w:t>кельме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шка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F32D0B" w:rsidP="00DB3780">
      <w:pPr>
        <w:keepNext/>
        <w:keepLines/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5</w:t>
      </w:r>
      <w:r w:rsidR="00DB3780" w:rsidRPr="00E67EAA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.  Прочитайте текст. Выпишите названия деревьев и животных с переводом.</w:t>
      </w:r>
      <w:r w:rsidR="00172A24" w:rsidRPr="00E67EAA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(За каждый правильный ответ — 1 балл. </w:t>
      </w:r>
      <w:r w:rsidR="00172A24" w:rsidRPr="00E67EAA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Итого: 27 баллов)</w:t>
      </w:r>
    </w:p>
    <w:p w:rsidR="00DB3780" w:rsidRPr="00E67EAA" w:rsidRDefault="00DB3780" w:rsidP="00DB3780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DB3780" w:rsidRPr="00E67EAA" w:rsidRDefault="00DB3780" w:rsidP="001465C4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 w:themeColor="text1"/>
          <w:kern w:val="2"/>
        </w:rPr>
      </w:pPr>
      <w:proofErr w:type="spellStart"/>
      <w:r w:rsidRPr="00E67EAA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>Минек</w:t>
      </w:r>
      <w:proofErr w:type="spellEnd"/>
      <w:r w:rsidRPr="00E67EAA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>виртне</w:t>
      </w:r>
      <w:proofErr w:type="spellEnd"/>
    </w:p>
    <w:p w:rsidR="00DB3780" w:rsidRPr="00E67EAA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Минек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покшт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мазыйть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касыть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лопав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укшторт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килейть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селейть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лепеть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пекшеть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сиртть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Вастневить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куракшткак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инзейть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чевгеть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овтумарть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лият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Минек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улить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салмуксов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чувтоткак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сэрей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кузт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пичеть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...</w:t>
      </w:r>
    </w:p>
    <w:p w:rsidR="00DB3780" w:rsidRPr="00E67EAA" w:rsidRDefault="00DB3780" w:rsidP="00DB3780">
      <w:pPr>
        <w:widowControl w:val="0"/>
        <w:suppressAutoHyphens/>
        <w:spacing w:after="120" w:line="240" w:lineRule="auto"/>
        <w:ind w:firstLine="555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эрить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идем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ракшат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верьгизт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сярдот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идем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тувот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сеельть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урт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Вастневить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питней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кедь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марто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ракшаткак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тюжа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чинеметь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лият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6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Вирень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кужотнесэ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касыть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цецят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тикшеть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кстыйть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мастумарть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Минек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сюпавт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кодамо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пангосо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эрсить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пештетькак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коштось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ванькс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Эряви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ванстомс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виренть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DB3780" w:rsidRPr="00E67EAA" w:rsidRDefault="00DB3780" w:rsidP="00DB3780">
      <w:pPr>
        <w:keepNext/>
        <w:widowControl w:val="0"/>
        <w:numPr>
          <w:ilvl w:val="3"/>
          <w:numId w:val="1"/>
        </w:numPr>
        <w:suppressAutoHyphens/>
        <w:autoSpaceDE w:val="0"/>
        <w:spacing w:after="0" w:line="240" w:lineRule="auto"/>
        <w:ind w:firstLine="360"/>
        <w:jc w:val="right"/>
        <w:outlineLvl w:val="3"/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6"/>
          <w:szCs w:val="28"/>
        </w:rPr>
      </w:pPr>
      <w:r w:rsidRPr="00E67EAA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6"/>
          <w:szCs w:val="28"/>
        </w:rPr>
        <w:t xml:space="preserve">Р. </w:t>
      </w:r>
      <w:proofErr w:type="spellStart"/>
      <w:r w:rsidRPr="00E67EAA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6"/>
          <w:szCs w:val="28"/>
        </w:rPr>
        <w:t>Жегалинань</w:t>
      </w:r>
      <w:proofErr w:type="spellEnd"/>
      <w:r w:rsidRPr="00E67EAA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6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6"/>
          <w:szCs w:val="28"/>
        </w:rPr>
        <w:t>коряс</w:t>
      </w:r>
      <w:proofErr w:type="spellEnd"/>
    </w:p>
    <w:p w:rsidR="00DB3780" w:rsidRPr="00E67EAA" w:rsidRDefault="00DB3780" w:rsidP="00DB3780">
      <w:pPr>
        <w:widowControl w:val="0"/>
        <w:spacing w:after="0" w:line="240" w:lineRule="auto"/>
        <w:ind w:firstLine="360"/>
        <w:jc w:val="right"/>
        <w:rPr>
          <w:rFonts w:ascii="Times New Roman" w:eastAsia="Andale Sans UI" w:hAnsi="Times New Roman" w:cs="Times New Roman"/>
          <w:color w:val="000000" w:themeColor="text1"/>
          <w:kern w:val="2"/>
          <w:sz w:val="26"/>
          <w:szCs w:val="28"/>
        </w:rPr>
      </w:pPr>
    </w:p>
    <w:p w:rsidR="00DB3780" w:rsidRPr="00E67EAA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Чувтот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укштор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клен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килей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береза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пой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осина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селей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вяз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лепе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ольха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пекше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липа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сирть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ясень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куз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ель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пиче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сосна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).</w:t>
      </w:r>
    </w:p>
    <w:p w:rsidR="00DB3780" w:rsidRPr="00E67EAA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Куракшт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инзей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малина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чевгель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калина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овтумарть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шиповник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). </w:t>
      </w:r>
    </w:p>
    <w:p w:rsidR="00C717FE" w:rsidRPr="00E67EAA" w:rsidRDefault="00C717FE" w:rsidP="00C717FE">
      <w:pPr>
        <w:widowControl w:val="0"/>
        <w:suppressAutoHyphens/>
        <w:spacing w:after="120" w:line="240" w:lineRule="auto"/>
        <w:ind w:firstLine="426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Идем </w:t>
      </w:r>
      <w:proofErr w:type="spellStart"/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ракшат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заяц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лиса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верьгиз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волк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сярдо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лось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идем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туво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кабан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сель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ёж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ур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белка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тюжа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ривезь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proofErr w:type="spellStart"/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чернобурая</w:t>
      </w:r>
      <w:proofErr w:type="spellEnd"/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лиса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чинеме</w:t>
      </w:r>
      <w:proofErr w:type="spellEnd"/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E67EAA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куница</w:t>
      </w:r>
      <w:r w:rsidRPr="00E67EAA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 </w:t>
      </w:r>
    </w:p>
    <w:bookmarkEnd w:id="0"/>
    <w:p w:rsidR="00C717FE" w:rsidRPr="00E67EAA" w:rsidRDefault="00C717FE" w:rsidP="00B30E9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6"/>
          <w:szCs w:val="28"/>
        </w:rPr>
      </w:pPr>
    </w:p>
    <w:sectPr w:rsidR="00C717FE" w:rsidRPr="00E67EAA" w:rsidSect="00112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CE2055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4666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80"/>
    <w:rsid w:val="0011239E"/>
    <w:rsid w:val="00125A1F"/>
    <w:rsid w:val="001465C4"/>
    <w:rsid w:val="00172A24"/>
    <w:rsid w:val="001C046C"/>
    <w:rsid w:val="004B6C57"/>
    <w:rsid w:val="005C4DBA"/>
    <w:rsid w:val="0062308F"/>
    <w:rsid w:val="00653817"/>
    <w:rsid w:val="00785362"/>
    <w:rsid w:val="009A0A18"/>
    <w:rsid w:val="00AC177A"/>
    <w:rsid w:val="00B30E90"/>
    <w:rsid w:val="00B430FB"/>
    <w:rsid w:val="00B628C5"/>
    <w:rsid w:val="00C717FE"/>
    <w:rsid w:val="00D27722"/>
    <w:rsid w:val="00DB3780"/>
    <w:rsid w:val="00E67EAA"/>
    <w:rsid w:val="00F3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BFFB0-B7CD-4F2D-AE86-DEFB20F7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15</cp:revision>
  <cp:lastPrinted>2019-10-14T10:27:00Z</cp:lastPrinted>
  <dcterms:created xsi:type="dcterms:W3CDTF">2019-10-11T06:43:00Z</dcterms:created>
  <dcterms:modified xsi:type="dcterms:W3CDTF">2020-10-11T09:40:00Z</dcterms:modified>
</cp:coreProperties>
</file>